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4563" w14:textId="75339E06" w:rsidR="00AD4DEB" w:rsidRPr="00AD4DEB" w:rsidRDefault="00AD4DEB" w:rsidP="00AD4DEB">
      <w:pPr>
        <w:jc w:val="center"/>
        <w:rPr>
          <w:b/>
          <w:bCs/>
          <w:sz w:val="32"/>
          <w:szCs w:val="32"/>
        </w:rPr>
      </w:pPr>
      <w:r w:rsidRPr="00AD4DEB">
        <w:rPr>
          <w:b/>
          <w:bCs/>
          <w:sz w:val="32"/>
          <w:szCs w:val="32"/>
        </w:rPr>
        <w:t>Transmitting CME Credit Completions</w:t>
      </w:r>
    </w:p>
    <w:p w14:paraId="0159AA49" w14:textId="77777777" w:rsidR="00AD4DEB" w:rsidRDefault="00AD4DEB" w:rsidP="00743C47"/>
    <w:p w14:paraId="1D3C82B8" w14:textId="584244E3" w:rsidR="00AD4DEB" w:rsidRDefault="00743C47" w:rsidP="00743C47">
      <w:r>
        <w:t xml:space="preserve">Starting July 1, 2023, Beaumont CME will begin transmitting learner completion credits for all U.S. physicians to the Accreditation Council for Continuing Medical Education (ACCME) Program and Activity Reporting System (PARS).  CME credit data that is submitted to PARS can be viewed, managed, and tracked by US physicians in </w:t>
      </w:r>
      <w:hyperlink r:id="rId7" w:history="1">
        <w:r>
          <w:rPr>
            <w:rStyle w:val="Hyperlink"/>
          </w:rPr>
          <w:t>CME Passport</w:t>
        </w:r>
      </w:hyperlink>
      <w:r>
        <w:t xml:space="preserve">, a free, centralized web application.  </w:t>
      </w:r>
    </w:p>
    <w:p w14:paraId="13FEDFEB" w14:textId="77777777" w:rsidR="00AD4DEB" w:rsidRDefault="00AD4DEB" w:rsidP="00743C47"/>
    <w:p w14:paraId="57AF8864" w14:textId="77777777" w:rsidR="00AD4DEB" w:rsidRDefault="00743C47" w:rsidP="00743C47">
      <w:r>
        <w:t>For more information, visit</w:t>
      </w:r>
    </w:p>
    <w:p w14:paraId="7EA3A3FD" w14:textId="011D0210" w:rsidR="00AD4DEB" w:rsidRDefault="00555F3E" w:rsidP="00743C47">
      <w:hyperlink r:id="rId8" w:history="1">
        <w:r w:rsidR="00AD4DEB" w:rsidRPr="00C853B0">
          <w:rPr>
            <w:rStyle w:val="Hyperlink"/>
          </w:rPr>
          <w:t>https://www.accme.org/about-cmepassport</w:t>
        </w:r>
      </w:hyperlink>
    </w:p>
    <w:p w14:paraId="08290DB4" w14:textId="77777777" w:rsidR="00AD4DEB" w:rsidRDefault="00555F3E" w:rsidP="00743C47">
      <w:hyperlink r:id="rId9" w:history="1">
        <w:r w:rsidR="00743C47">
          <w:rPr>
            <w:rStyle w:val="Hyperlink"/>
          </w:rPr>
          <w:t>https://accme.org/pars</w:t>
        </w:r>
      </w:hyperlink>
    </w:p>
    <w:p w14:paraId="34B60989" w14:textId="19C1E79B" w:rsidR="00743C47" w:rsidRDefault="00555F3E" w:rsidP="00743C47">
      <w:hyperlink r:id="rId10" w:history="1">
        <w:r w:rsidR="00743C47">
          <w:rPr>
            <w:rStyle w:val="Hyperlink"/>
          </w:rPr>
          <w:t>https://www.accme.org/state-medical-licensing-boards-collaboration</w:t>
        </w:r>
      </w:hyperlink>
    </w:p>
    <w:p w14:paraId="469898F9" w14:textId="77777777" w:rsidR="00743C47" w:rsidRDefault="00743C47" w:rsidP="00743C47">
      <w:r>
        <w:t> </w:t>
      </w:r>
    </w:p>
    <w:p w14:paraId="673157E1" w14:textId="244234D7" w:rsidR="00743C47" w:rsidRDefault="00743C47" w:rsidP="00743C47">
      <w:r>
        <w:rPr>
          <w:color w:val="FF0000"/>
          <w:sz w:val="24"/>
          <w:szCs w:val="24"/>
        </w:rPr>
        <w:t xml:space="preserve">IMPORTANT: If you do NOT wish for your credits to be transmitted to PARS/CME Passport, you must OPT OUT within your CME portal account profile.  </w:t>
      </w:r>
      <w:r>
        <w:t xml:space="preserve">To opt out, go to </w:t>
      </w:r>
      <w:hyperlink r:id="rId11" w:history="1">
        <w:r>
          <w:rPr>
            <w:rStyle w:val="Hyperlink"/>
          </w:rPr>
          <w:t>https://beaumont.cloud-cme.com</w:t>
        </w:r>
      </w:hyperlink>
      <w:r>
        <w:t xml:space="preserve"> &gt; click Sign In &gt; click My CME &gt; click Profile.  Scroll to the bottom of the screen and uncheck the box for “I provide permission for my CME/MOC completion data to be shared and transmitted…”.</w:t>
      </w:r>
    </w:p>
    <w:p w14:paraId="6B054141" w14:textId="77777777" w:rsidR="00743C47" w:rsidRDefault="00743C47" w:rsidP="00743C47">
      <w:r>
        <w:t> </w:t>
      </w:r>
    </w:p>
    <w:p w14:paraId="6C354112" w14:textId="77777777" w:rsidR="00743C47" w:rsidRDefault="00743C47" w:rsidP="00743C47">
      <w:r w:rsidRPr="00743C47">
        <w:rPr>
          <w:b/>
          <w:bCs/>
        </w:rPr>
        <w:t xml:space="preserve">ATTENTION AMERICAN BOARD OF SURGERY </w:t>
      </w:r>
      <w:r w:rsidRPr="00743C47">
        <w:rPr>
          <w:b/>
          <w:bCs/>
          <w:caps/>
        </w:rPr>
        <w:t>Diplomats</w:t>
      </w:r>
      <w:r>
        <w:t xml:space="preserve">: </w:t>
      </w:r>
    </w:p>
    <w:p w14:paraId="43A557BE" w14:textId="0A8618CE" w:rsidR="00743C47" w:rsidRDefault="00743C47" w:rsidP="00743C47">
      <w:r>
        <w:t xml:space="preserve">As of July 1, 2023, the American Board of Surgery (ABS) will retire the manual reporting feature (the ability to individually input CME information into the ABS portal).  Starting July 1, CME providers will be required to transmit all ABS related CME credits to the ACCME PARS system within 30 days of successful completion of a CME activity.  You must be opted in through the CME portal for your credit to be transmitted to PARS/ABS.  For more information, visit </w:t>
      </w:r>
      <w:hyperlink r:id="rId12" w:history="1">
        <w:r>
          <w:rPr>
            <w:rStyle w:val="Hyperlink"/>
          </w:rPr>
          <w:t>https://www.absurgery.org/default.jsp?news_abscme0223</w:t>
        </w:r>
      </w:hyperlink>
    </w:p>
    <w:p w14:paraId="55725088" w14:textId="1D884601" w:rsidR="00743C47" w:rsidRDefault="00743C47" w:rsidP="00743C47"/>
    <w:p w14:paraId="0FF24A9D" w14:textId="7F4378F1" w:rsidR="00743C47" w:rsidRDefault="00743C47" w:rsidP="007A5ADF">
      <w:pPr>
        <w:shd w:val="clear" w:color="auto" w:fill="FFE599" w:themeFill="accent4" w:themeFillTint="66"/>
        <w:rPr>
          <w:sz w:val="28"/>
          <w:szCs w:val="28"/>
        </w:rPr>
      </w:pPr>
      <w:r>
        <w:rPr>
          <w:b/>
          <w:bCs/>
          <w:sz w:val="28"/>
          <w:szCs w:val="28"/>
        </w:rPr>
        <w:t>Frequently Asked Questions</w:t>
      </w:r>
    </w:p>
    <w:p w14:paraId="5A83B381" w14:textId="098A4E48" w:rsidR="00743C47" w:rsidRDefault="00743C47" w:rsidP="00743C47"/>
    <w:p w14:paraId="19E9E1A5" w14:textId="3922C7B1" w:rsidR="00743C47" w:rsidRPr="007A5ADF" w:rsidRDefault="00743C47" w:rsidP="00743C47">
      <w:pPr>
        <w:rPr>
          <w:i/>
          <w:iCs/>
          <w:sz w:val="28"/>
          <w:szCs w:val="28"/>
        </w:rPr>
      </w:pPr>
      <w:r w:rsidRPr="007A5ADF">
        <w:rPr>
          <w:i/>
          <w:iCs/>
          <w:sz w:val="28"/>
          <w:szCs w:val="28"/>
        </w:rPr>
        <w:t>Will Corewell Health East (Beaumont) continue to keep records of our Beaumont CME credits needed for credentialing and licensure?</w:t>
      </w:r>
    </w:p>
    <w:p w14:paraId="52E80815" w14:textId="2AA5B0E8" w:rsidR="001C4E17" w:rsidRDefault="001C4E17"/>
    <w:p w14:paraId="5BAD2D81" w14:textId="3BEBE5E5" w:rsidR="00743C47" w:rsidRDefault="00743C47">
      <w:r>
        <w:t xml:space="preserve">Yes, credit records will continue to be maintained in the Beaumont CME Portal and will be accessible 24/7 at </w:t>
      </w:r>
      <w:hyperlink r:id="rId13" w:history="1">
        <w:r w:rsidRPr="00C853B0">
          <w:rPr>
            <w:rStyle w:val="Hyperlink"/>
          </w:rPr>
          <w:t>https://beaumont.cloud-cme.com</w:t>
        </w:r>
      </w:hyperlink>
      <w:r>
        <w:t xml:space="preserve"> &gt; Sign in &gt; My CME &gt; Transcript</w:t>
      </w:r>
    </w:p>
    <w:p w14:paraId="63DF5E80" w14:textId="0B394C50" w:rsidR="00743C47" w:rsidRDefault="00743C47" w:rsidP="00AD4DEB">
      <w:pPr>
        <w:pBdr>
          <w:bottom w:val="single" w:sz="4" w:space="1" w:color="auto"/>
        </w:pBdr>
      </w:pPr>
    </w:p>
    <w:p w14:paraId="30315D8C" w14:textId="70DE9E72" w:rsidR="00743C47" w:rsidRDefault="00743C47"/>
    <w:p w14:paraId="27716C68" w14:textId="77FFC314" w:rsidR="00743C47" w:rsidRPr="006505A6" w:rsidRDefault="00AD4DEB">
      <w:pPr>
        <w:rPr>
          <w:sz w:val="28"/>
          <w:szCs w:val="28"/>
        </w:rPr>
      </w:pPr>
      <w:r w:rsidRPr="006505A6">
        <w:rPr>
          <w:i/>
          <w:iCs/>
          <w:sz w:val="28"/>
          <w:szCs w:val="28"/>
        </w:rPr>
        <w:t>What is the purpose of this program?</w:t>
      </w:r>
    </w:p>
    <w:p w14:paraId="28ED1F81" w14:textId="77777777" w:rsidR="00AD4DEB" w:rsidRDefault="00AD4DEB"/>
    <w:p w14:paraId="29EBBCFE" w14:textId="3F8DEF75" w:rsidR="00AD4DEB" w:rsidRDefault="00AD4DEB">
      <w:r w:rsidRPr="00AD4DEB">
        <w:t xml:space="preserve">CME Passport is a new “all-in-one, free, centralized” web application that enables physicians to find, track, and manage CME (allopathic CME).  It was built by the national accrediting authority for allopathic CME (the ACCME) with the goal to reduce the physician’s CME reporting burdens.  The goal is for all accredited CME providers to start reporting CME credits issued to this system so that physicians have one place to view and manage all CME and maintenance of certification credits and be able to generate a single transcript for state medical licensing board purposes, credentialing purposes, etc.  It’s comparable to the AOA credit tracker that is available to </w:t>
      </w:r>
      <w:r>
        <w:t>osteopathic physicians.</w:t>
      </w:r>
    </w:p>
    <w:p w14:paraId="43282E00" w14:textId="3EDEEE4A" w:rsidR="00AD4DEB" w:rsidRDefault="00AD4DEB" w:rsidP="00AD4DEB">
      <w:pPr>
        <w:pBdr>
          <w:bottom w:val="single" w:sz="4" w:space="1" w:color="auto"/>
        </w:pBdr>
      </w:pPr>
    </w:p>
    <w:p w14:paraId="09686394" w14:textId="77777777" w:rsidR="00AD4DEB" w:rsidRDefault="00AD4DEB"/>
    <w:p w14:paraId="0FE0DF13" w14:textId="77777777" w:rsidR="006505A6" w:rsidRDefault="006505A6">
      <w:pPr>
        <w:rPr>
          <w:sz w:val="28"/>
          <w:szCs w:val="28"/>
        </w:rPr>
      </w:pPr>
      <w:r>
        <w:rPr>
          <w:i/>
          <w:iCs/>
          <w:sz w:val="28"/>
          <w:szCs w:val="28"/>
        </w:rPr>
        <w:lastRenderedPageBreak/>
        <w:t>I claimed credit today and see it on my Beaumont transcript, but it does not appear in my CME Passport account.</w:t>
      </w:r>
    </w:p>
    <w:p w14:paraId="1AF7D6B5" w14:textId="77777777" w:rsidR="006505A6" w:rsidRDefault="006505A6"/>
    <w:p w14:paraId="24325CF8" w14:textId="77777777" w:rsidR="002D39BF" w:rsidRDefault="006505A6">
      <w:r>
        <w:t>C</w:t>
      </w:r>
      <w:r w:rsidRPr="006505A6">
        <w:t>redits are not instantly reported to CME passport once credit is earned through Beaumont.  CME staff must manually submit the credits to the CME Passport/PARS system</w:t>
      </w:r>
      <w:r>
        <w:t xml:space="preserve">, </w:t>
      </w:r>
      <w:r w:rsidRPr="006505A6">
        <w:t xml:space="preserve">so there will always be a delay from the time credit is earned to the time it is visible in CME Passport.  </w:t>
      </w:r>
      <w:r>
        <w:t>Our</w:t>
      </w:r>
      <w:r w:rsidRPr="006505A6">
        <w:t xml:space="preserve"> goal is to submit credits every 2 weeks</w:t>
      </w:r>
      <w:r>
        <w:t>,</w:t>
      </w:r>
      <w:r w:rsidRPr="006505A6">
        <w:t xml:space="preserve"> at minimum, but there </w:t>
      </w:r>
      <w:r w:rsidR="002D39BF">
        <w:t>may</w:t>
      </w:r>
      <w:r w:rsidRPr="006505A6">
        <w:t xml:space="preserve"> be times whe</w:t>
      </w:r>
      <w:r w:rsidR="002D39BF">
        <w:t>re credit submissions are delayed.</w:t>
      </w:r>
    </w:p>
    <w:p w14:paraId="226FC199" w14:textId="77777777" w:rsidR="002D39BF" w:rsidRDefault="002D39BF" w:rsidP="002D39BF">
      <w:pPr>
        <w:pBdr>
          <w:bottom w:val="single" w:sz="4" w:space="1" w:color="auto"/>
        </w:pBdr>
      </w:pPr>
    </w:p>
    <w:p w14:paraId="4EB14E20" w14:textId="77777777" w:rsidR="002D39BF" w:rsidRDefault="002D39BF"/>
    <w:p w14:paraId="799FA789" w14:textId="0D9DC503" w:rsidR="002D39BF" w:rsidRPr="002D39BF" w:rsidRDefault="002D39BF">
      <w:pPr>
        <w:rPr>
          <w:i/>
          <w:iCs/>
          <w:sz w:val="28"/>
          <w:szCs w:val="28"/>
        </w:rPr>
      </w:pPr>
      <w:r w:rsidRPr="002D39BF">
        <w:rPr>
          <w:i/>
          <w:iCs/>
          <w:sz w:val="28"/>
          <w:szCs w:val="28"/>
        </w:rPr>
        <w:t xml:space="preserve">Why aren’t any credits I earned prior to July 1, </w:t>
      </w:r>
      <w:proofErr w:type="gramStart"/>
      <w:r w:rsidRPr="002D39BF">
        <w:rPr>
          <w:i/>
          <w:iCs/>
          <w:sz w:val="28"/>
          <w:szCs w:val="28"/>
        </w:rPr>
        <w:t>2023</w:t>
      </w:r>
      <w:proofErr w:type="gramEnd"/>
      <w:r w:rsidRPr="002D39BF">
        <w:rPr>
          <w:i/>
          <w:iCs/>
          <w:sz w:val="28"/>
          <w:szCs w:val="28"/>
        </w:rPr>
        <w:t xml:space="preserve"> appearing in CME Passport?</w:t>
      </w:r>
    </w:p>
    <w:p w14:paraId="6579D2ED" w14:textId="77777777" w:rsidR="002D39BF" w:rsidRDefault="002D39BF"/>
    <w:p w14:paraId="761D69B8" w14:textId="01AB3EE5" w:rsidR="00AD4DEB" w:rsidRDefault="002D39BF">
      <w:r>
        <w:t xml:space="preserve">Credits are only being reported starting July 1, 2023; credits earned prior to July 1, </w:t>
      </w:r>
      <w:proofErr w:type="gramStart"/>
      <w:r>
        <w:t>2023</w:t>
      </w:r>
      <w:proofErr w:type="gramEnd"/>
      <w:r>
        <w:t xml:space="preserve"> will not be reported to CME Passport due to the work required to set up activities for data transmission.</w:t>
      </w:r>
    </w:p>
    <w:p w14:paraId="21989456" w14:textId="757F631C" w:rsidR="002D39BF" w:rsidRDefault="002D39BF" w:rsidP="002D39BF">
      <w:pPr>
        <w:pBdr>
          <w:bottom w:val="single" w:sz="4" w:space="1" w:color="auto"/>
        </w:pBdr>
      </w:pPr>
    </w:p>
    <w:p w14:paraId="330A1F09" w14:textId="77777777" w:rsidR="002D39BF" w:rsidRPr="006505A6" w:rsidRDefault="002D39BF"/>
    <w:p w14:paraId="0D7BDDB0" w14:textId="04C0DE51" w:rsidR="00AD4DEB" w:rsidRPr="002D39BF" w:rsidRDefault="00AD4DEB">
      <w:pPr>
        <w:rPr>
          <w:sz w:val="28"/>
          <w:szCs w:val="28"/>
        </w:rPr>
      </w:pPr>
      <w:r w:rsidRPr="002D39BF">
        <w:rPr>
          <w:i/>
          <w:iCs/>
          <w:sz w:val="28"/>
          <w:szCs w:val="28"/>
        </w:rPr>
        <w:t>Who has access to this system?</w:t>
      </w:r>
    </w:p>
    <w:p w14:paraId="03804AF4" w14:textId="5B032215" w:rsidR="00AD4DEB" w:rsidRDefault="00AD4DEB"/>
    <w:p w14:paraId="7313255E" w14:textId="77777777" w:rsidR="00AD4DEB" w:rsidRDefault="00AD4DEB" w:rsidP="00AD4DEB">
      <w:r>
        <w:t>Only the individual physician has access to your own account – you will not be able to view other physicians’ accounts and they will not be able to view your account.  Access to the information in your account is limited to the following:</w:t>
      </w:r>
    </w:p>
    <w:p w14:paraId="0AC2F890" w14:textId="77777777" w:rsidR="00AD4DEB" w:rsidRDefault="00AD4DEB" w:rsidP="00AD4DEB">
      <w:pPr>
        <w:pStyle w:val="ListParagraph"/>
        <w:numPr>
          <w:ilvl w:val="0"/>
          <w:numId w:val="2"/>
        </w:numPr>
        <w:ind w:left="720" w:hanging="360"/>
      </w:pPr>
      <w:r>
        <w:t>Staff at the accrediting bodies (ACCME, state medical societies, and Joint Accreditation for Interprofessional Continuing Education) can access your information for the purposes of administering and supporting accreditation and collaboration programs with state medical boards and certifying boards.</w:t>
      </w:r>
    </w:p>
    <w:p w14:paraId="3EB6C096" w14:textId="77777777" w:rsidR="00AD4DEB" w:rsidRDefault="00AD4DEB" w:rsidP="00AD4DEB">
      <w:pPr>
        <w:pStyle w:val="ListParagraph"/>
        <w:numPr>
          <w:ilvl w:val="0"/>
          <w:numId w:val="2"/>
        </w:numPr>
        <w:ind w:left="720" w:hanging="360"/>
      </w:pPr>
      <w:r>
        <w:t>State medical licensing boards and certifying boards that are collaborating with the ACCME have access to the data submitted for their physicians only.</w:t>
      </w:r>
    </w:p>
    <w:p w14:paraId="1EFA50AF" w14:textId="560CA8DB" w:rsidR="00AD4DEB" w:rsidRPr="00AD4DEB" w:rsidRDefault="00AD4DEB" w:rsidP="00AD4DEB">
      <w:pPr>
        <w:pStyle w:val="ListParagraph"/>
        <w:numPr>
          <w:ilvl w:val="0"/>
          <w:numId w:val="2"/>
        </w:numPr>
        <w:ind w:left="720" w:hanging="360"/>
      </w:pPr>
      <w:r>
        <w:t>Regulatory bodies with whom you have shared a transcript via CME Passport.</w:t>
      </w:r>
    </w:p>
    <w:p w14:paraId="223F57AC" w14:textId="77777777" w:rsidR="00AD4DEB" w:rsidRDefault="00AD4DEB"/>
    <w:p w14:paraId="78DD5BC9" w14:textId="77777777" w:rsidR="00AD4DEB" w:rsidRDefault="00AD4DEB" w:rsidP="00AD4DEB"/>
    <w:p w14:paraId="435CC623" w14:textId="77777777" w:rsidR="00AD4DEB" w:rsidRPr="00AD4DEB" w:rsidRDefault="00AD4DEB"/>
    <w:sectPr w:rsidR="00AD4DEB" w:rsidRPr="00AD4DE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4D31" w14:textId="77777777" w:rsidR="00E74FD6" w:rsidRDefault="00E74FD6" w:rsidP="00E74FD6">
      <w:r>
        <w:separator/>
      </w:r>
    </w:p>
  </w:endnote>
  <w:endnote w:type="continuationSeparator" w:id="0">
    <w:p w14:paraId="53072CE0" w14:textId="77777777" w:rsidR="00E74FD6" w:rsidRDefault="00E74FD6" w:rsidP="00E7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8486" w14:textId="77777777" w:rsidR="00E74FD6" w:rsidRDefault="00E74FD6" w:rsidP="00E74FD6">
      <w:r>
        <w:separator/>
      </w:r>
    </w:p>
  </w:footnote>
  <w:footnote w:type="continuationSeparator" w:id="0">
    <w:p w14:paraId="6B114A0A" w14:textId="77777777" w:rsidR="00E74FD6" w:rsidRDefault="00E74FD6" w:rsidP="00E7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50DF" w14:textId="62E1C5DD" w:rsidR="00E74FD6" w:rsidRDefault="00E74FD6" w:rsidP="00E74FD6">
    <w:pPr>
      <w:pStyle w:val="Header"/>
      <w:jc w:val="right"/>
    </w:pPr>
    <w:r>
      <w:t>6/16/2023</w:t>
    </w:r>
    <w:r w:rsidR="002D39BF">
      <w:t>; updated 7/10/2023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D100B"/>
    <w:multiLevelType w:val="hybridMultilevel"/>
    <w:tmpl w:val="336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2379C"/>
    <w:multiLevelType w:val="hybridMultilevel"/>
    <w:tmpl w:val="F6DCDF84"/>
    <w:lvl w:ilvl="0" w:tplc="129C340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611015">
    <w:abstractNumId w:val="0"/>
  </w:num>
  <w:num w:numId="2" w16cid:durableId="28292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47"/>
    <w:rsid w:val="001C4E17"/>
    <w:rsid w:val="002D39BF"/>
    <w:rsid w:val="006505A6"/>
    <w:rsid w:val="00743C47"/>
    <w:rsid w:val="007A5ADF"/>
    <w:rsid w:val="00AD4DEB"/>
    <w:rsid w:val="00E7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1178"/>
  <w15:chartTrackingRefBased/>
  <w15:docId w15:val="{2AF669B3-280B-4D2F-870E-B500B211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47"/>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C47"/>
    <w:rPr>
      <w:color w:val="0563C1"/>
      <w:u w:val="single"/>
    </w:rPr>
  </w:style>
  <w:style w:type="character" w:styleId="UnresolvedMention">
    <w:name w:val="Unresolved Mention"/>
    <w:basedOn w:val="DefaultParagraphFont"/>
    <w:uiPriority w:val="99"/>
    <w:semiHidden/>
    <w:unhideWhenUsed/>
    <w:rsid w:val="00743C47"/>
    <w:rPr>
      <w:color w:val="605E5C"/>
      <w:shd w:val="clear" w:color="auto" w:fill="E1DFDD"/>
    </w:rPr>
  </w:style>
  <w:style w:type="paragraph" w:styleId="ListParagraph">
    <w:name w:val="List Paragraph"/>
    <w:basedOn w:val="Normal"/>
    <w:uiPriority w:val="34"/>
    <w:qFormat/>
    <w:rsid w:val="00AD4DEB"/>
    <w:pPr>
      <w:ind w:left="720"/>
      <w:contextualSpacing/>
    </w:pPr>
  </w:style>
  <w:style w:type="paragraph" w:styleId="Header">
    <w:name w:val="header"/>
    <w:basedOn w:val="Normal"/>
    <w:link w:val="HeaderChar"/>
    <w:uiPriority w:val="99"/>
    <w:unhideWhenUsed/>
    <w:rsid w:val="00E74FD6"/>
    <w:pPr>
      <w:tabs>
        <w:tab w:val="center" w:pos="4680"/>
        <w:tab w:val="right" w:pos="9360"/>
      </w:tabs>
    </w:pPr>
  </w:style>
  <w:style w:type="character" w:customStyle="1" w:styleId="HeaderChar">
    <w:name w:val="Header Char"/>
    <w:basedOn w:val="DefaultParagraphFont"/>
    <w:link w:val="Header"/>
    <w:uiPriority w:val="99"/>
    <w:rsid w:val="00E74FD6"/>
    <w:rPr>
      <w:rFonts w:ascii="Calibri" w:hAnsi="Calibri" w:cs="Calibri"/>
    </w:rPr>
  </w:style>
  <w:style w:type="paragraph" w:styleId="Footer">
    <w:name w:val="footer"/>
    <w:basedOn w:val="Normal"/>
    <w:link w:val="FooterChar"/>
    <w:uiPriority w:val="99"/>
    <w:unhideWhenUsed/>
    <w:rsid w:val="00E74FD6"/>
    <w:pPr>
      <w:tabs>
        <w:tab w:val="center" w:pos="4680"/>
        <w:tab w:val="right" w:pos="9360"/>
      </w:tabs>
    </w:pPr>
  </w:style>
  <w:style w:type="character" w:customStyle="1" w:styleId="FooterChar">
    <w:name w:val="Footer Char"/>
    <w:basedOn w:val="DefaultParagraphFont"/>
    <w:link w:val="Footer"/>
    <w:uiPriority w:val="99"/>
    <w:rsid w:val="00E74FD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me.org/about-cmepassport" TargetMode="External"/><Relationship Id="rId13" Type="http://schemas.openxmlformats.org/officeDocument/2006/relationships/hyperlink" Target="https://beaumont.cloud-cme.com" TargetMode="External"/><Relationship Id="rId3" Type="http://schemas.openxmlformats.org/officeDocument/2006/relationships/settings" Target="settings.xml"/><Relationship Id="rId7" Type="http://schemas.openxmlformats.org/officeDocument/2006/relationships/hyperlink" Target="https://urldefense.com/v3/__http:/www.cmepassport.org/__;!!DQv46r5x2oY!JF1cBd5VyFY6gbYtWwbtP0w1UBlf2-JeZOzY3Uoh8P-ktX6MV67PnE84uXKwYmXSRSUpQs8YYqiJZl1afjp3G4nlXrt21g$" TargetMode="External"/><Relationship Id="rId12" Type="http://schemas.openxmlformats.org/officeDocument/2006/relationships/hyperlink" Target="https://urldefense.com/v3/__https:/www.absurgery.org/default.jsp?news_abscme0223__;!!DQv46r5x2oY!JF1cBd5VyFY6gbYtWwbtP0w1UBlf2-JeZOzY3Uoh8P-ktX6MV67PnE84uXKwYmXSRSUpQs8YYqiJZl1afjp3G4ktpqMTV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beaumont.cloud-cme.com__;!!DQv46r5x2oY!JF1cBd5VyFY6gbYtWwbtP0w1UBlf2-JeZOzY3Uoh8P-ktX6MV67PnE84uXKwYmXSRSUpQs8YYqiJZl1afjp3G4nCU0e_A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ldefense.com/v3/__https:/www.accme.org/state-medical-licensing-boards-collaboration__;!!DQv46r5x2oY!JF1cBd5VyFY6gbYtWwbtP0w1UBlf2-JeZOzY3Uoh8P-ktX6MV67PnE84uXKwYmXSRSUpQs8YYqiJZl1afjp3G4nUd7JJnQ$" TargetMode="External"/><Relationship Id="rId4" Type="http://schemas.openxmlformats.org/officeDocument/2006/relationships/webSettings" Target="webSettings.xml"/><Relationship Id="rId9" Type="http://schemas.openxmlformats.org/officeDocument/2006/relationships/hyperlink" Target="https://urldefense.com/v3/__https:/accme.org/pars__;!!DQv46r5x2oY!JF1cBd5VyFY6gbYtWwbtP0w1UBlf2-JeZOzY3Uoh8P-ktX6MV67PnE84uXKwYmXSRSUpQs8YYqiJZl1afjp3G4l-4r0e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Brooke</dc:creator>
  <cp:keywords/>
  <dc:description/>
  <cp:lastModifiedBy>Taylor, Brooke</cp:lastModifiedBy>
  <cp:revision>2</cp:revision>
  <dcterms:created xsi:type="dcterms:W3CDTF">2023-07-10T14:41:00Z</dcterms:created>
  <dcterms:modified xsi:type="dcterms:W3CDTF">2023-07-10T14:41:00Z</dcterms:modified>
</cp:coreProperties>
</file>